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50A" w:rsidRDefault="005822D4">
      <w:pPr>
        <w:tabs>
          <w:tab w:val="right" w:pos="8730"/>
        </w:tabs>
        <w:jc w:val="center"/>
        <w:outlineLvl w:val="0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中国新闻</w:t>
      </w:r>
      <w:proofErr w:type="gramStart"/>
      <w:r>
        <w:rPr>
          <w:rFonts w:ascii="华文中宋" w:eastAsia="华文中宋" w:hAnsi="华文中宋" w:hint="eastAsia"/>
          <w:b/>
          <w:sz w:val="36"/>
          <w:szCs w:val="36"/>
        </w:rPr>
        <w:t>奖媒体</w:t>
      </w:r>
      <w:proofErr w:type="gramEnd"/>
      <w:r>
        <w:rPr>
          <w:rFonts w:ascii="华文中宋" w:eastAsia="华文中宋" w:hAnsi="华文中宋" w:hint="eastAsia"/>
          <w:b/>
          <w:sz w:val="36"/>
          <w:szCs w:val="36"/>
        </w:rPr>
        <w:t>融合奖项参评作品推荐表</w:t>
      </w:r>
      <w:bookmarkStart w:id="0" w:name="附件3"/>
      <w:bookmarkEnd w:id="0"/>
    </w:p>
    <w:tbl>
      <w:tblPr>
        <w:tblW w:w="9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6"/>
        <w:gridCol w:w="1558"/>
        <w:gridCol w:w="992"/>
        <w:gridCol w:w="471"/>
        <w:gridCol w:w="1415"/>
        <w:gridCol w:w="806"/>
        <w:gridCol w:w="851"/>
        <w:gridCol w:w="1446"/>
      </w:tblGrid>
      <w:tr w:rsidR="009C150A">
        <w:trPr>
          <w:cantSplit/>
          <w:trHeight w:hRule="exact" w:val="680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作品标题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武汉加油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参评项目</w:t>
            </w:r>
          </w:p>
        </w:tc>
        <w:tc>
          <w:tcPr>
            <w:tcW w:w="31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404040"/>
                <w:sz w:val="27"/>
                <w:szCs w:val="27"/>
              </w:rPr>
              <w:t>创意互动</w:t>
            </w:r>
          </w:p>
        </w:tc>
      </w:tr>
      <w:tr w:rsidR="009C150A">
        <w:trPr>
          <w:cantSplit/>
          <w:trHeight w:val="454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主创人员</w:t>
            </w:r>
          </w:p>
        </w:tc>
        <w:tc>
          <w:tcPr>
            <w:tcW w:w="7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集体（李志伟、时雪、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刁潍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、何思琦、郑晓宇、喻晓雪、巩晗、汤帅、谷琛、李忱阳、胡润新、林渊、刘冰、陈露、安然）</w:t>
            </w:r>
          </w:p>
        </w:tc>
      </w:tr>
      <w:tr w:rsidR="009C150A">
        <w:trPr>
          <w:cantSplit/>
          <w:trHeight w:val="454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编辑</w:t>
            </w:r>
          </w:p>
        </w:tc>
        <w:tc>
          <w:tcPr>
            <w:tcW w:w="7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苗苗、徐丹</w:t>
            </w:r>
          </w:p>
        </w:tc>
      </w:tr>
      <w:tr w:rsidR="009C150A">
        <w:trPr>
          <w:cantSplit/>
          <w:trHeight w:hRule="exact" w:val="454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  <w:highlight w:val="yellow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主管单位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人民日报社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发布日期及时间</w:t>
            </w:r>
          </w:p>
        </w:tc>
        <w:tc>
          <w:tcPr>
            <w:tcW w:w="3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24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  <w:r>
              <w:rPr>
                <w:rFonts w:ascii="仿宋" w:eastAsia="仿宋" w:hAnsi="仿宋"/>
                <w:sz w:val="24"/>
              </w:rPr>
              <w:t>020</w:t>
            </w:r>
            <w:r>
              <w:rPr>
                <w:rFonts w:ascii="仿宋" w:eastAsia="仿宋" w:hAnsi="仿宋" w:hint="eastAsia"/>
                <w:sz w:val="24"/>
              </w:rPr>
              <w:t>年1月23日</w:t>
            </w:r>
          </w:p>
        </w:tc>
      </w:tr>
      <w:tr w:rsidR="009C150A">
        <w:trPr>
          <w:cantSplit/>
          <w:trHeight w:hRule="exact" w:val="925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发布平台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left"/>
              <w:rPr>
                <w:rFonts w:ascii="仿宋" w:eastAsia="仿宋" w:hAnsi="仿宋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</w:rPr>
              <w:t>人民日报微博</w:t>
            </w:r>
            <w:proofErr w:type="gram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作品时长</w:t>
            </w:r>
          </w:p>
        </w:tc>
        <w:tc>
          <w:tcPr>
            <w:tcW w:w="3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9C150A">
            <w:pPr>
              <w:spacing w:line="240" w:lineRule="exact"/>
              <w:jc w:val="left"/>
              <w:rPr>
                <w:rFonts w:ascii="仿宋" w:eastAsia="仿宋" w:hAnsi="仿宋"/>
                <w:sz w:val="24"/>
              </w:rPr>
            </w:pPr>
          </w:p>
        </w:tc>
      </w:tr>
      <w:tr w:rsidR="009C150A">
        <w:trPr>
          <w:cantSplit/>
          <w:trHeight w:hRule="exact" w:val="8795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采编过程</w:t>
            </w:r>
          </w:p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（作品简介）</w:t>
            </w:r>
          </w:p>
        </w:tc>
        <w:tc>
          <w:tcPr>
            <w:tcW w:w="7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  <w:r>
              <w:rPr>
                <w:rFonts w:ascii="仿宋" w:eastAsia="仿宋" w:hAnsi="仿宋"/>
                <w:sz w:val="24"/>
              </w:rPr>
              <w:t>020</w:t>
            </w:r>
            <w:r>
              <w:rPr>
                <w:rFonts w:ascii="仿宋" w:eastAsia="仿宋" w:hAnsi="仿宋" w:hint="eastAsia"/>
                <w:sz w:val="24"/>
              </w:rPr>
              <w:t>年1月23日，在武汉宣布关闭离汉通道的关键时期，人民日报新媒体迅速发起并持续进行《武汉加油》大型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融媒体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互动，主持话题#武汉加油#并推出系列海报、主题微视频、MV、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竖屏短视频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、评论、9图图解等全媒体形态新闻产品，在和用户的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交互中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实现“滚雪球式”裂变传播，起到凝聚共识、鼓舞人心、正面引导舆论的作用。</w:t>
            </w:r>
          </w:p>
          <w:p w:rsidR="009C150A" w:rsidRDefault="005822D4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首先是时效性强。2020年1月21日，武汉市委市政府发布《武汉</w:t>
            </w:r>
            <w:r>
              <w:rPr>
                <w:rFonts w:ascii="仿宋" w:eastAsia="仿宋" w:hAnsi="仿宋"/>
                <w:sz w:val="24"/>
              </w:rPr>
              <w:t>给市民朋友的一封信</w:t>
            </w:r>
            <w:r>
              <w:rPr>
                <w:rFonts w:ascii="仿宋" w:eastAsia="仿宋" w:hAnsi="仿宋" w:hint="eastAsia"/>
                <w:sz w:val="24"/>
              </w:rPr>
              <w:t>》，1月23日武汉宣布关闭离汉通道，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人民日报微博在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这一背景下第一时间推出原创海报《武汉加油》，在全网率先发声。海报文字笔画中巧妙融入“红十字”和“爱心”元素，并引用了《武汉</w:t>
            </w:r>
            <w:r>
              <w:rPr>
                <w:rFonts w:ascii="仿宋" w:eastAsia="仿宋" w:hAnsi="仿宋"/>
                <w:sz w:val="24"/>
              </w:rPr>
              <w:t>给市民朋友的一封信</w:t>
            </w:r>
            <w:r>
              <w:rPr>
                <w:rFonts w:ascii="仿宋" w:eastAsia="仿宋" w:hAnsi="仿宋" w:hint="eastAsia"/>
                <w:sz w:val="24"/>
              </w:rPr>
              <w:t>》中的话，海报一经发出迅速点燃国民情感，获得刷屏式转发，网友留言令人动容。</w:t>
            </w:r>
          </w:p>
          <w:p w:rsidR="009C150A" w:rsidRDefault="005822D4">
            <w:pPr>
              <w:widowControl/>
              <w:ind w:firstLineChars="200" w:firstLine="48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其次是与网友深度互动。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微博平台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上#武汉加油#话题讨论量达到创纪录的4</w:t>
            </w:r>
            <w:r>
              <w:rPr>
                <w:rFonts w:ascii="仿宋" w:eastAsia="仿宋" w:hAnsi="仿宋"/>
                <w:sz w:val="24"/>
              </w:rPr>
              <w:t>356</w:t>
            </w:r>
            <w:r>
              <w:rPr>
                <w:rFonts w:ascii="仿宋" w:eastAsia="仿宋" w:hAnsi="仿宋" w:hint="eastAsia"/>
                <w:sz w:val="24"/>
              </w:rPr>
              <w:t>万，不少网友通过转发或发布相关话题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微博表达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与武汉人民共渡难关的心声。此外，人民日报新媒体还利用多种途径实现与网友深度互动：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微博平台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上，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网友</w:t>
            </w:r>
            <w:r>
              <w:rPr>
                <w:rFonts w:ascii="仿宋" w:eastAsia="仿宋" w:hAnsi="仿宋"/>
                <w:sz w:val="24"/>
              </w:rPr>
              <w:t>带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#武汉加油#话题上传视频发布微博，可以点亮昵称后方图标；人民日报新媒体利用自有技术平台，制作H</w:t>
            </w:r>
            <w:r>
              <w:rPr>
                <w:rFonts w:ascii="仿宋" w:eastAsia="仿宋" w:hAnsi="仿宋"/>
                <w:sz w:val="24"/>
              </w:rPr>
              <w:t>5 “新型肺炎求助通道”征集求助者信息</w:t>
            </w:r>
            <w:r>
              <w:rPr>
                <w:rFonts w:ascii="仿宋" w:eastAsia="仿宋" w:hAnsi="仿宋" w:hint="eastAsia"/>
                <w:sz w:val="24"/>
              </w:rPr>
              <w:t>；客户端开设视频上传专区；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微信发起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征集和话题互动；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抖音号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、快手号、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头条号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同时上线活动专区，邀请网友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上传短视频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，一人一句祝福武汉。人民日报新媒体平台以UGC模式将网友生产产品转化为新闻产品，先后推出图文报道《一起为武汉加油》《转发传递！我们一起，为#武汉加油#！》等。</w:t>
            </w:r>
          </w:p>
          <w:p w:rsidR="009C150A" w:rsidRDefault="005822D4">
            <w:pPr>
              <w:widowControl/>
              <w:ind w:firstLineChars="200" w:firstLine="480"/>
              <w:jc w:val="left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  <w:r>
              <w:rPr>
                <w:rFonts w:ascii="仿宋" w:eastAsia="仿宋" w:hAnsi="仿宋" w:hint="eastAsia"/>
                <w:sz w:val="24"/>
              </w:rPr>
              <w:t>第三是产品形态多元。#武汉加油#话题保持高强度运营。人民日报新媒体联合林俊杰、说唱团体制作抗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疫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歌曲《Stay with you》《武汉加油MV》，并将媒体及网友素材整合加工制作成音乐短片发布。制作新闻短视频《站在风暴之眼》《誓死不退》。制作手绘海报《爸爸说》、卡通海报《全民行动抗疫图鉴》、单张海报《外省对口支援湖北分布图》，组图海报《一线抗疫人员的手》等，产品涵盖了视频、图文、海报等多种形态。</w:t>
            </w:r>
          </w:p>
        </w:tc>
      </w:tr>
      <w:tr w:rsidR="009C150A" w:rsidTr="005822D4">
        <w:trPr>
          <w:cantSplit/>
          <w:trHeight w:hRule="exact" w:val="4547"/>
          <w:jc w:val="center"/>
        </w:trPr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lastRenderedPageBreak/>
              <w:t>社会效果</w:t>
            </w:r>
          </w:p>
        </w:tc>
        <w:tc>
          <w:tcPr>
            <w:tcW w:w="7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疫情防控阶段，海报《武汉加油》成为刷屏作品，一句“武汉加油”影响力突破网络，成为疫情期间凝聚全民共识、响彻中华大地的标志性口号。各地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网友带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#武汉加油#的话题给武汉人民留言，有的对海报进行二次创作、发布漫画作品、创意海报、短视频等表达心声。由人民日报新媒体创作的防疫海报，被张贴在户外场所，人民日报出品的抗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疫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主题短片在多地公交车、大屏幕滚动播放。有华人网友拍摄到人民日报制作的海报被张贴在日本的商店里。不少网友、企业等自发模仿人民日报《武汉加油》的海报设计制作宣传品。</w:t>
            </w:r>
          </w:p>
          <w:p w:rsidR="009C150A" w:rsidRDefault="005822D4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相关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融媒体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报道实现了跨平台传播，在抖音、快手实现社交媒体全覆盖。《武汉加油》还同时影响到境内外两个舆论场，在</w:t>
            </w:r>
            <w:proofErr w:type="spellStart"/>
            <w:r>
              <w:rPr>
                <w:rFonts w:ascii="仿宋" w:eastAsia="仿宋" w:hAnsi="仿宋" w:hint="eastAsia"/>
                <w:sz w:val="24"/>
              </w:rPr>
              <w:t>facebook</w:t>
            </w:r>
            <w:proofErr w:type="spellEnd"/>
            <w:r>
              <w:rPr>
                <w:rFonts w:ascii="仿宋" w:eastAsia="仿宋" w:hAnsi="仿宋" w:hint="eastAsia"/>
                <w:sz w:val="24"/>
              </w:rPr>
              <w:t>、twitter、</w:t>
            </w:r>
            <w:proofErr w:type="spellStart"/>
            <w:r>
              <w:rPr>
                <w:rFonts w:ascii="仿宋" w:eastAsia="仿宋" w:hAnsi="仿宋" w:hint="eastAsia"/>
                <w:sz w:val="24"/>
              </w:rPr>
              <w:t>instagram</w:t>
            </w:r>
            <w:proofErr w:type="spellEnd"/>
            <w:r>
              <w:rPr>
                <w:rFonts w:ascii="仿宋" w:eastAsia="仿宋" w:hAnsi="仿宋" w:hint="eastAsia"/>
                <w:sz w:val="24"/>
              </w:rPr>
              <w:t>等海外社交媒体上，《武汉加油》的海报成为海外华人华侨支持中国抗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疫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最具标志性的文宣。该系列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融媒体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报道荣获人民日报社2</w:t>
            </w:r>
            <w:r>
              <w:rPr>
                <w:rFonts w:ascii="仿宋" w:eastAsia="仿宋" w:hAnsi="仿宋"/>
                <w:sz w:val="24"/>
              </w:rPr>
              <w:t>020</w:t>
            </w:r>
            <w:r>
              <w:rPr>
                <w:rFonts w:ascii="仿宋" w:eastAsia="仿宋" w:hAnsi="仿宋" w:hint="eastAsia"/>
                <w:sz w:val="24"/>
              </w:rPr>
              <w:t>年度1</w:t>
            </w:r>
            <w:r>
              <w:rPr>
                <w:rFonts w:ascii="仿宋" w:eastAsia="仿宋" w:hAnsi="仿宋"/>
                <w:sz w:val="24"/>
              </w:rPr>
              <w:t>-2</w:t>
            </w:r>
            <w:r>
              <w:rPr>
                <w:rFonts w:ascii="仿宋" w:eastAsia="仿宋" w:hAnsi="仿宋" w:hint="eastAsia"/>
                <w:sz w:val="24"/>
              </w:rPr>
              <w:t>月好新闻一等奖。</w:t>
            </w:r>
          </w:p>
        </w:tc>
      </w:tr>
      <w:tr w:rsidR="009C150A">
        <w:trPr>
          <w:cantSplit/>
          <w:trHeight w:hRule="exact" w:val="2743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全媒体</w:t>
            </w:r>
          </w:p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传播实效</w:t>
            </w:r>
          </w:p>
        </w:tc>
        <w:tc>
          <w:tcPr>
            <w:tcW w:w="7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截至2</w:t>
            </w:r>
            <w:r>
              <w:rPr>
                <w:rFonts w:ascii="仿宋" w:eastAsia="仿宋" w:hAnsi="仿宋"/>
                <w:sz w:val="24"/>
              </w:rPr>
              <w:t>020</w:t>
            </w:r>
            <w:r>
              <w:rPr>
                <w:rFonts w:ascii="仿宋" w:eastAsia="仿宋" w:hAnsi="仿宋" w:hint="eastAsia"/>
                <w:sz w:val="24"/>
              </w:rPr>
              <w:t>年底，人民日报主持运营新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浪微博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话题#武汉加油#阅读量超过2</w:t>
            </w:r>
            <w:r>
              <w:rPr>
                <w:rFonts w:ascii="仿宋" w:eastAsia="仿宋" w:hAnsi="仿宋"/>
                <w:sz w:val="24"/>
              </w:rPr>
              <w:t>32.8</w:t>
            </w:r>
            <w:r>
              <w:rPr>
                <w:rFonts w:ascii="仿宋" w:eastAsia="仿宋" w:hAnsi="仿宋" w:hint="eastAsia"/>
                <w:sz w:val="24"/>
              </w:rPr>
              <w:t>亿，讨论量达到4</w:t>
            </w:r>
            <w:r>
              <w:rPr>
                <w:rFonts w:ascii="仿宋" w:eastAsia="仿宋" w:hAnsi="仿宋"/>
                <w:sz w:val="24"/>
              </w:rPr>
              <w:t>356</w:t>
            </w:r>
            <w:r>
              <w:rPr>
                <w:rFonts w:ascii="仿宋" w:eastAsia="仿宋" w:hAnsi="仿宋" w:hint="eastAsia"/>
                <w:sz w:val="24"/>
              </w:rPr>
              <w:t>万，在疫情报道中实现“现象级传播”，新闻产品的传播做到了“有高原”又“有高峰”：在新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浪微博上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，#武汉加油#系列报道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单条微博转发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超过1</w:t>
            </w:r>
            <w:r>
              <w:rPr>
                <w:rFonts w:ascii="仿宋" w:eastAsia="仿宋" w:hAnsi="仿宋"/>
                <w:sz w:val="24"/>
              </w:rPr>
              <w:t>000</w:t>
            </w:r>
            <w:r>
              <w:rPr>
                <w:rFonts w:ascii="仿宋" w:eastAsia="仿宋" w:hAnsi="仿宋" w:hint="eastAsia"/>
                <w:sz w:val="24"/>
              </w:rPr>
              <w:t>万的原创报道有2条，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单条微博转发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超过2</w:t>
            </w:r>
            <w:r>
              <w:rPr>
                <w:rFonts w:ascii="仿宋" w:eastAsia="仿宋" w:hAnsi="仿宋"/>
                <w:sz w:val="24"/>
              </w:rPr>
              <w:t>0</w:t>
            </w:r>
            <w:r>
              <w:rPr>
                <w:rFonts w:ascii="仿宋" w:eastAsia="仿宋" w:hAnsi="仿宋" w:hint="eastAsia"/>
                <w:sz w:val="24"/>
              </w:rPr>
              <w:t>万的原创报道7条，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单条微博转发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超过1万的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报道达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3</w:t>
            </w:r>
            <w:r>
              <w:rPr>
                <w:rFonts w:ascii="仿宋" w:eastAsia="仿宋" w:hAnsi="仿宋"/>
                <w:sz w:val="24"/>
              </w:rPr>
              <w:t>1</w:t>
            </w:r>
            <w:r>
              <w:rPr>
                <w:rFonts w:ascii="仿宋" w:eastAsia="仿宋" w:hAnsi="仿宋" w:hint="eastAsia"/>
                <w:sz w:val="24"/>
              </w:rPr>
              <w:t>条；在人民日报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微信公众号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上，每篇阅读量均在“1</w:t>
            </w:r>
            <w:r>
              <w:rPr>
                <w:rFonts w:ascii="仿宋" w:eastAsia="仿宋" w:hAnsi="仿宋"/>
                <w:sz w:val="24"/>
              </w:rPr>
              <w:t>0</w:t>
            </w:r>
            <w:r>
              <w:rPr>
                <w:rFonts w:ascii="仿宋" w:eastAsia="仿宋" w:hAnsi="仿宋" w:hint="eastAsia"/>
                <w:sz w:val="24"/>
              </w:rPr>
              <w:t>万+”，发起武汉加油的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众筹文章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“在看”数达到8</w:t>
            </w:r>
            <w:r>
              <w:rPr>
                <w:rFonts w:ascii="仿宋" w:eastAsia="仿宋" w:hAnsi="仿宋"/>
                <w:sz w:val="24"/>
              </w:rPr>
              <w:t>.5</w:t>
            </w:r>
            <w:r>
              <w:rPr>
                <w:rFonts w:ascii="仿宋" w:eastAsia="仿宋" w:hAnsi="仿宋" w:hint="eastAsia"/>
                <w:sz w:val="24"/>
              </w:rPr>
              <w:t>万；人民日报客户端专区收获近千条网友上传的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竖屏短视频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。</w:t>
            </w:r>
          </w:p>
        </w:tc>
      </w:tr>
      <w:tr w:rsidR="009C150A" w:rsidTr="005822D4">
        <w:trPr>
          <w:cantSplit/>
          <w:trHeight w:hRule="exact" w:val="3062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推荐理由</w:t>
            </w:r>
          </w:p>
        </w:tc>
        <w:tc>
          <w:tcPr>
            <w:tcW w:w="7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0A" w:rsidRPr="005822D4" w:rsidRDefault="005822D4">
            <w:pPr>
              <w:spacing w:line="380" w:lineRule="exact"/>
              <w:rPr>
                <w:rFonts w:ascii="仿宋" w:eastAsia="仿宋" w:hAnsi="仿宋"/>
                <w:sz w:val="24"/>
              </w:rPr>
            </w:pPr>
            <w:r w:rsidRPr="005822D4">
              <w:rPr>
                <w:rFonts w:ascii="仿宋" w:eastAsia="仿宋" w:hAnsi="仿宋"/>
                <w:sz w:val="24"/>
              </w:rPr>
              <w:t>《武汉加油》系列</w:t>
            </w:r>
            <w:proofErr w:type="gramStart"/>
            <w:r w:rsidRPr="005822D4">
              <w:rPr>
                <w:rFonts w:ascii="仿宋" w:eastAsia="仿宋" w:hAnsi="仿宋"/>
                <w:sz w:val="24"/>
              </w:rPr>
              <w:t>融媒体</w:t>
            </w:r>
            <w:proofErr w:type="gramEnd"/>
            <w:r w:rsidRPr="005822D4">
              <w:rPr>
                <w:rFonts w:ascii="仿宋" w:eastAsia="仿宋" w:hAnsi="仿宋"/>
                <w:sz w:val="24"/>
              </w:rPr>
              <w:t>报道主题鲜明，充分反映抗</w:t>
            </w:r>
            <w:proofErr w:type="gramStart"/>
            <w:r w:rsidRPr="005822D4">
              <w:rPr>
                <w:rFonts w:ascii="仿宋" w:eastAsia="仿宋" w:hAnsi="仿宋"/>
                <w:sz w:val="24"/>
              </w:rPr>
              <w:t>疫</w:t>
            </w:r>
            <w:proofErr w:type="gramEnd"/>
            <w:r w:rsidRPr="005822D4">
              <w:rPr>
                <w:rFonts w:ascii="仿宋" w:eastAsia="仿宋" w:hAnsi="仿宋"/>
                <w:sz w:val="24"/>
              </w:rPr>
              <w:t>以来我国广大人民群众团结一心、同舟共济的精神风貌。作品时效性强，第一时间发声，影响力覆盖全网；互动性强，主动</w:t>
            </w:r>
            <w:proofErr w:type="gramStart"/>
            <w:r w:rsidRPr="005822D4">
              <w:rPr>
                <w:rFonts w:ascii="仿宋" w:eastAsia="仿宋" w:hAnsi="仿宋"/>
                <w:sz w:val="24"/>
              </w:rPr>
              <w:t>搭建全</w:t>
            </w:r>
            <w:proofErr w:type="gramEnd"/>
            <w:r w:rsidRPr="005822D4">
              <w:rPr>
                <w:rFonts w:ascii="仿宋" w:eastAsia="仿宋" w:hAnsi="仿宋"/>
                <w:sz w:val="24"/>
              </w:rPr>
              <w:t>媒体互动平台，与用户形成完整交互传播链条；内容表达新，产品涵盖海报、短视频、MV等多种形式，对网友内容“滚雪球式”再生产；传播效果好，实现社交媒体全覆盖，影响境内外两个舆论场，宣传标语极具感染力。</w:t>
            </w:r>
          </w:p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签名：                          （盖单位公章）</w:t>
            </w:r>
          </w:p>
          <w:p w:rsidR="009C150A" w:rsidRDefault="005822D4">
            <w:pPr>
              <w:spacing w:line="3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</w:t>
            </w:r>
            <w:r>
              <w:rPr>
                <w:rFonts w:ascii="华文中宋" w:eastAsia="华文中宋" w:hAnsi="华文中宋"/>
                <w:sz w:val="28"/>
                <w:szCs w:val="28"/>
              </w:rPr>
              <w:t xml:space="preserve">年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/>
                <w:sz w:val="28"/>
                <w:szCs w:val="28"/>
              </w:rPr>
              <w:t xml:space="preserve"> </w:t>
            </w:r>
            <w:bookmarkStart w:id="1" w:name="_GoBack"/>
            <w:bookmarkEnd w:id="1"/>
            <w:r>
              <w:rPr>
                <w:rFonts w:ascii="华文中宋" w:eastAsia="华文中宋" w:hAnsi="华文中宋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  <w:tr w:rsidR="009C150A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30"/>
          <w:jc w:val="center"/>
        </w:trPr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联系人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徐丹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邮箱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49306579@qq.com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手机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1501102627</w:t>
            </w:r>
            <w:r>
              <w:rPr>
                <w:rFonts w:ascii="仿宋" w:eastAsia="仿宋" w:hAnsi="仿宋"/>
                <w:sz w:val="24"/>
              </w:rPr>
              <w:t>6</w:t>
            </w:r>
          </w:p>
        </w:tc>
      </w:tr>
      <w:tr w:rsidR="009C150A" w:rsidTr="004275D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844"/>
          <w:jc w:val="center"/>
        </w:trPr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地址</w:t>
            </w:r>
          </w:p>
        </w:tc>
        <w:tc>
          <w:tcPr>
            <w:tcW w:w="524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北京市朝阳区金台西路2号人民日报新媒体大厦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邮编</w:t>
            </w:r>
          </w:p>
        </w:tc>
        <w:tc>
          <w:tcPr>
            <w:tcW w:w="14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  <w:r>
              <w:rPr>
                <w:rFonts w:ascii="仿宋" w:eastAsia="仿宋" w:hAnsi="仿宋"/>
                <w:sz w:val="24"/>
              </w:rPr>
              <w:t>00733</w:t>
            </w:r>
          </w:p>
        </w:tc>
      </w:tr>
    </w:tbl>
    <w:p w:rsidR="009C150A" w:rsidRDefault="009C150A"/>
    <w:sectPr w:rsidR="009C150A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682" w:rsidRDefault="00DD7682" w:rsidP="00C52401">
      <w:r>
        <w:separator/>
      </w:r>
    </w:p>
  </w:endnote>
  <w:endnote w:type="continuationSeparator" w:id="0">
    <w:p w:rsidR="00DD7682" w:rsidRDefault="00DD7682" w:rsidP="00C52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682" w:rsidRDefault="00DD7682" w:rsidP="00C52401">
      <w:r>
        <w:separator/>
      </w:r>
    </w:p>
  </w:footnote>
  <w:footnote w:type="continuationSeparator" w:id="0">
    <w:p w:rsidR="00DD7682" w:rsidRDefault="00DD7682" w:rsidP="00C524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4E8"/>
    <w:rsid w:val="000C7CFB"/>
    <w:rsid w:val="000E1E63"/>
    <w:rsid w:val="00196487"/>
    <w:rsid w:val="00241E40"/>
    <w:rsid w:val="00292D2D"/>
    <w:rsid w:val="00311825"/>
    <w:rsid w:val="00402B1D"/>
    <w:rsid w:val="004275D7"/>
    <w:rsid w:val="00563EC2"/>
    <w:rsid w:val="005822D4"/>
    <w:rsid w:val="005C49A4"/>
    <w:rsid w:val="005E5516"/>
    <w:rsid w:val="005F21AC"/>
    <w:rsid w:val="00637CE0"/>
    <w:rsid w:val="006D0B5B"/>
    <w:rsid w:val="007047D2"/>
    <w:rsid w:val="0075004A"/>
    <w:rsid w:val="007D6D7F"/>
    <w:rsid w:val="008E10DE"/>
    <w:rsid w:val="00913420"/>
    <w:rsid w:val="009C150A"/>
    <w:rsid w:val="009C25E9"/>
    <w:rsid w:val="00A314BD"/>
    <w:rsid w:val="00AA2EF5"/>
    <w:rsid w:val="00BC2349"/>
    <w:rsid w:val="00BE0EAA"/>
    <w:rsid w:val="00BE22E5"/>
    <w:rsid w:val="00C13F72"/>
    <w:rsid w:val="00C52401"/>
    <w:rsid w:val="00D813C3"/>
    <w:rsid w:val="00DD7682"/>
    <w:rsid w:val="00E6514B"/>
    <w:rsid w:val="00E854E8"/>
    <w:rsid w:val="00ED7C49"/>
    <w:rsid w:val="00F260D1"/>
    <w:rsid w:val="01BB2634"/>
    <w:rsid w:val="01C23B05"/>
    <w:rsid w:val="01D03621"/>
    <w:rsid w:val="01E33295"/>
    <w:rsid w:val="021F40B5"/>
    <w:rsid w:val="02B25EA1"/>
    <w:rsid w:val="038E04FF"/>
    <w:rsid w:val="03B218E0"/>
    <w:rsid w:val="047C169B"/>
    <w:rsid w:val="04FE318B"/>
    <w:rsid w:val="055E3BA2"/>
    <w:rsid w:val="056B07C1"/>
    <w:rsid w:val="05CD250E"/>
    <w:rsid w:val="05DD03BE"/>
    <w:rsid w:val="062B22EA"/>
    <w:rsid w:val="073056B4"/>
    <w:rsid w:val="07490C47"/>
    <w:rsid w:val="07B474B9"/>
    <w:rsid w:val="080E2591"/>
    <w:rsid w:val="089736E2"/>
    <w:rsid w:val="09071062"/>
    <w:rsid w:val="090D15A9"/>
    <w:rsid w:val="099509CE"/>
    <w:rsid w:val="0B034D76"/>
    <w:rsid w:val="0B6B3F5F"/>
    <w:rsid w:val="0B935584"/>
    <w:rsid w:val="0BA94BD2"/>
    <w:rsid w:val="0BC07AC2"/>
    <w:rsid w:val="0C112381"/>
    <w:rsid w:val="0C4E7F8B"/>
    <w:rsid w:val="0C8F5CB0"/>
    <w:rsid w:val="0D4D2CE1"/>
    <w:rsid w:val="0D781A88"/>
    <w:rsid w:val="0D7A78FD"/>
    <w:rsid w:val="0D977C2F"/>
    <w:rsid w:val="0D9B13D7"/>
    <w:rsid w:val="0DA3129C"/>
    <w:rsid w:val="0DB67358"/>
    <w:rsid w:val="0E523BD7"/>
    <w:rsid w:val="0F1B4208"/>
    <w:rsid w:val="0F877F46"/>
    <w:rsid w:val="0FBE185D"/>
    <w:rsid w:val="0FE46E91"/>
    <w:rsid w:val="101C1EB2"/>
    <w:rsid w:val="10416B7B"/>
    <w:rsid w:val="10E21D2A"/>
    <w:rsid w:val="11882F57"/>
    <w:rsid w:val="11A16099"/>
    <w:rsid w:val="11B94562"/>
    <w:rsid w:val="124729E6"/>
    <w:rsid w:val="12526AF9"/>
    <w:rsid w:val="12540EA6"/>
    <w:rsid w:val="127668A7"/>
    <w:rsid w:val="12A415C9"/>
    <w:rsid w:val="12E36ADF"/>
    <w:rsid w:val="13233DF1"/>
    <w:rsid w:val="138C724D"/>
    <w:rsid w:val="13E1704F"/>
    <w:rsid w:val="14215870"/>
    <w:rsid w:val="14BB1277"/>
    <w:rsid w:val="15572875"/>
    <w:rsid w:val="157C43E0"/>
    <w:rsid w:val="15A8655B"/>
    <w:rsid w:val="16554BEE"/>
    <w:rsid w:val="16655BE8"/>
    <w:rsid w:val="168D1CB9"/>
    <w:rsid w:val="176A50C3"/>
    <w:rsid w:val="1776376A"/>
    <w:rsid w:val="177F52A3"/>
    <w:rsid w:val="178B2DB8"/>
    <w:rsid w:val="182C74C3"/>
    <w:rsid w:val="18461198"/>
    <w:rsid w:val="18AF7DB6"/>
    <w:rsid w:val="18DB3127"/>
    <w:rsid w:val="19B67B8A"/>
    <w:rsid w:val="19D66198"/>
    <w:rsid w:val="1A2E3E19"/>
    <w:rsid w:val="1A686C7B"/>
    <w:rsid w:val="1AA20F23"/>
    <w:rsid w:val="1AAE7E4B"/>
    <w:rsid w:val="1B215E04"/>
    <w:rsid w:val="1BB11149"/>
    <w:rsid w:val="1C0152C6"/>
    <w:rsid w:val="1C6D10F8"/>
    <w:rsid w:val="1C8557EF"/>
    <w:rsid w:val="1C8936E6"/>
    <w:rsid w:val="1C993212"/>
    <w:rsid w:val="1CA95F1A"/>
    <w:rsid w:val="1D3A4803"/>
    <w:rsid w:val="1E7F11D7"/>
    <w:rsid w:val="1EB67F2E"/>
    <w:rsid w:val="1F0919CB"/>
    <w:rsid w:val="1F095CFE"/>
    <w:rsid w:val="1F361E10"/>
    <w:rsid w:val="1F7D2D8D"/>
    <w:rsid w:val="1F846FE9"/>
    <w:rsid w:val="1FC02841"/>
    <w:rsid w:val="20AC69D7"/>
    <w:rsid w:val="215C3CBF"/>
    <w:rsid w:val="218146A0"/>
    <w:rsid w:val="21BA2492"/>
    <w:rsid w:val="21E969F7"/>
    <w:rsid w:val="225D6297"/>
    <w:rsid w:val="225E7F75"/>
    <w:rsid w:val="22CB225D"/>
    <w:rsid w:val="22DD1B4F"/>
    <w:rsid w:val="22E60B9D"/>
    <w:rsid w:val="22F8269C"/>
    <w:rsid w:val="234D32DA"/>
    <w:rsid w:val="23F459E4"/>
    <w:rsid w:val="24CB408B"/>
    <w:rsid w:val="26743C32"/>
    <w:rsid w:val="27061E2B"/>
    <w:rsid w:val="2768202B"/>
    <w:rsid w:val="280E2A19"/>
    <w:rsid w:val="28CB7545"/>
    <w:rsid w:val="28D22A7F"/>
    <w:rsid w:val="28F8671A"/>
    <w:rsid w:val="292613F3"/>
    <w:rsid w:val="29B120A9"/>
    <w:rsid w:val="29C936A3"/>
    <w:rsid w:val="29EC3741"/>
    <w:rsid w:val="2A012959"/>
    <w:rsid w:val="2ABF3A83"/>
    <w:rsid w:val="2AE722ED"/>
    <w:rsid w:val="2AFA62B2"/>
    <w:rsid w:val="2B1877F9"/>
    <w:rsid w:val="2B5710F8"/>
    <w:rsid w:val="2B9455E2"/>
    <w:rsid w:val="2BF1410D"/>
    <w:rsid w:val="2BF3059B"/>
    <w:rsid w:val="2D6A38E7"/>
    <w:rsid w:val="2DB21951"/>
    <w:rsid w:val="2DD4596D"/>
    <w:rsid w:val="2DF9700D"/>
    <w:rsid w:val="2E5E701E"/>
    <w:rsid w:val="2E73204F"/>
    <w:rsid w:val="2E812A30"/>
    <w:rsid w:val="2E9E5568"/>
    <w:rsid w:val="2EC37C5E"/>
    <w:rsid w:val="30607B51"/>
    <w:rsid w:val="306E2664"/>
    <w:rsid w:val="30BC34B0"/>
    <w:rsid w:val="313F509E"/>
    <w:rsid w:val="3155604D"/>
    <w:rsid w:val="3165712D"/>
    <w:rsid w:val="31BE371C"/>
    <w:rsid w:val="322F3302"/>
    <w:rsid w:val="328158C3"/>
    <w:rsid w:val="32923CE9"/>
    <w:rsid w:val="32E80FD3"/>
    <w:rsid w:val="32EA1049"/>
    <w:rsid w:val="3333710A"/>
    <w:rsid w:val="33E632CF"/>
    <w:rsid w:val="34F50DFD"/>
    <w:rsid w:val="356028D1"/>
    <w:rsid w:val="3780523F"/>
    <w:rsid w:val="38811147"/>
    <w:rsid w:val="38E85B8A"/>
    <w:rsid w:val="395062BB"/>
    <w:rsid w:val="3992410D"/>
    <w:rsid w:val="3A461BC9"/>
    <w:rsid w:val="3A763E9D"/>
    <w:rsid w:val="3A9517C5"/>
    <w:rsid w:val="3ABB75F0"/>
    <w:rsid w:val="3B263F56"/>
    <w:rsid w:val="3BAC6C4D"/>
    <w:rsid w:val="3BF001EA"/>
    <w:rsid w:val="3C0826FC"/>
    <w:rsid w:val="3C6D3805"/>
    <w:rsid w:val="3D40071A"/>
    <w:rsid w:val="3D7C7EA3"/>
    <w:rsid w:val="3D970677"/>
    <w:rsid w:val="3DB46655"/>
    <w:rsid w:val="3DDE6AD1"/>
    <w:rsid w:val="3DDE7D35"/>
    <w:rsid w:val="3E1D3EC9"/>
    <w:rsid w:val="3E3E24F0"/>
    <w:rsid w:val="3E444911"/>
    <w:rsid w:val="3EBF530C"/>
    <w:rsid w:val="3F0B6DB3"/>
    <w:rsid w:val="3F29694B"/>
    <w:rsid w:val="3F407792"/>
    <w:rsid w:val="401D19BC"/>
    <w:rsid w:val="40252336"/>
    <w:rsid w:val="4062163D"/>
    <w:rsid w:val="410D0467"/>
    <w:rsid w:val="41EB0FE9"/>
    <w:rsid w:val="440065C4"/>
    <w:rsid w:val="448E660E"/>
    <w:rsid w:val="44ED3B6F"/>
    <w:rsid w:val="44EE382B"/>
    <w:rsid w:val="45234FA0"/>
    <w:rsid w:val="452E2506"/>
    <w:rsid w:val="454A65FC"/>
    <w:rsid w:val="459362A5"/>
    <w:rsid w:val="46055A71"/>
    <w:rsid w:val="464F4182"/>
    <w:rsid w:val="46DF7AED"/>
    <w:rsid w:val="46E7346E"/>
    <w:rsid w:val="46FB54D8"/>
    <w:rsid w:val="478F129D"/>
    <w:rsid w:val="47975F4A"/>
    <w:rsid w:val="47B850C7"/>
    <w:rsid w:val="48A36DFA"/>
    <w:rsid w:val="49237842"/>
    <w:rsid w:val="499D60F8"/>
    <w:rsid w:val="499F7216"/>
    <w:rsid w:val="4A0549FA"/>
    <w:rsid w:val="4A314260"/>
    <w:rsid w:val="4A41219F"/>
    <w:rsid w:val="4B913A55"/>
    <w:rsid w:val="4C4F0CCD"/>
    <w:rsid w:val="4C5C1DD6"/>
    <w:rsid w:val="4CEC3D21"/>
    <w:rsid w:val="4CEC6F3A"/>
    <w:rsid w:val="4CF953B0"/>
    <w:rsid w:val="4D086563"/>
    <w:rsid w:val="4D2D2519"/>
    <w:rsid w:val="4E2D14E9"/>
    <w:rsid w:val="4F0C67AD"/>
    <w:rsid w:val="4FAA0F90"/>
    <w:rsid w:val="4FBE6FBC"/>
    <w:rsid w:val="50707AD2"/>
    <w:rsid w:val="51053A9D"/>
    <w:rsid w:val="510A7918"/>
    <w:rsid w:val="51FF3183"/>
    <w:rsid w:val="52254AB1"/>
    <w:rsid w:val="528339E5"/>
    <w:rsid w:val="5301558D"/>
    <w:rsid w:val="53175B3C"/>
    <w:rsid w:val="533677C6"/>
    <w:rsid w:val="53D8015D"/>
    <w:rsid w:val="53DC11DA"/>
    <w:rsid w:val="53F64181"/>
    <w:rsid w:val="541F4AE3"/>
    <w:rsid w:val="549C1B3C"/>
    <w:rsid w:val="5579310A"/>
    <w:rsid w:val="55EC1BDD"/>
    <w:rsid w:val="56252F10"/>
    <w:rsid w:val="56272532"/>
    <w:rsid w:val="56442A26"/>
    <w:rsid w:val="56A05881"/>
    <w:rsid w:val="576E2701"/>
    <w:rsid w:val="57B94046"/>
    <w:rsid w:val="583B0B4A"/>
    <w:rsid w:val="58F52580"/>
    <w:rsid w:val="5935542A"/>
    <w:rsid w:val="5A3926F7"/>
    <w:rsid w:val="5A3C571E"/>
    <w:rsid w:val="5A6A456A"/>
    <w:rsid w:val="5A786A4D"/>
    <w:rsid w:val="5AE9768E"/>
    <w:rsid w:val="5C1554BE"/>
    <w:rsid w:val="5CB33C90"/>
    <w:rsid w:val="5CB34B21"/>
    <w:rsid w:val="5CCA048F"/>
    <w:rsid w:val="5D95183A"/>
    <w:rsid w:val="5E187E35"/>
    <w:rsid w:val="5E563798"/>
    <w:rsid w:val="5E623D3F"/>
    <w:rsid w:val="5E6D51BB"/>
    <w:rsid w:val="5EA722E4"/>
    <w:rsid w:val="5EA751DF"/>
    <w:rsid w:val="5EC74AB7"/>
    <w:rsid w:val="5ED9260C"/>
    <w:rsid w:val="5EDA3B9B"/>
    <w:rsid w:val="5F1A025F"/>
    <w:rsid w:val="60295CEB"/>
    <w:rsid w:val="603F0DFF"/>
    <w:rsid w:val="61FD206F"/>
    <w:rsid w:val="625501D6"/>
    <w:rsid w:val="628048FC"/>
    <w:rsid w:val="62AC35AD"/>
    <w:rsid w:val="62C4505C"/>
    <w:rsid w:val="62CC6CC6"/>
    <w:rsid w:val="630C0C8F"/>
    <w:rsid w:val="630D5536"/>
    <w:rsid w:val="633B2046"/>
    <w:rsid w:val="63B35325"/>
    <w:rsid w:val="64186B78"/>
    <w:rsid w:val="64833756"/>
    <w:rsid w:val="658A7650"/>
    <w:rsid w:val="658C0C1B"/>
    <w:rsid w:val="663067FE"/>
    <w:rsid w:val="66A3762B"/>
    <w:rsid w:val="67791D62"/>
    <w:rsid w:val="67985E15"/>
    <w:rsid w:val="67AC4D4A"/>
    <w:rsid w:val="67B022C4"/>
    <w:rsid w:val="67D77B02"/>
    <w:rsid w:val="68440EC4"/>
    <w:rsid w:val="68F960E9"/>
    <w:rsid w:val="692D7BC4"/>
    <w:rsid w:val="6AAA0ABE"/>
    <w:rsid w:val="6B4324E2"/>
    <w:rsid w:val="6B5724DD"/>
    <w:rsid w:val="6B6A1C4E"/>
    <w:rsid w:val="6B8A5B76"/>
    <w:rsid w:val="6BBA14A4"/>
    <w:rsid w:val="6BE15065"/>
    <w:rsid w:val="6DCF5040"/>
    <w:rsid w:val="6E181D56"/>
    <w:rsid w:val="6E6F1409"/>
    <w:rsid w:val="6F2648C9"/>
    <w:rsid w:val="6F5A60DA"/>
    <w:rsid w:val="6F650384"/>
    <w:rsid w:val="6F7A532C"/>
    <w:rsid w:val="6F7F7BF3"/>
    <w:rsid w:val="6FAB2376"/>
    <w:rsid w:val="6FAB3846"/>
    <w:rsid w:val="701B79EC"/>
    <w:rsid w:val="70373D85"/>
    <w:rsid w:val="707436E3"/>
    <w:rsid w:val="70DB78CE"/>
    <w:rsid w:val="711E7D09"/>
    <w:rsid w:val="712F5A00"/>
    <w:rsid w:val="71617AB9"/>
    <w:rsid w:val="71E01860"/>
    <w:rsid w:val="71F4351D"/>
    <w:rsid w:val="71FF2E6A"/>
    <w:rsid w:val="722132E0"/>
    <w:rsid w:val="72310F12"/>
    <w:rsid w:val="725B2D5D"/>
    <w:rsid w:val="7276197C"/>
    <w:rsid w:val="72B45DA7"/>
    <w:rsid w:val="732678CB"/>
    <w:rsid w:val="732A22CE"/>
    <w:rsid w:val="753D3F03"/>
    <w:rsid w:val="75531E52"/>
    <w:rsid w:val="75541CEF"/>
    <w:rsid w:val="755929A2"/>
    <w:rsid w:val="75695C98"/>
    <w:rsid w:val="75DC7ADF"/>
    <w:rsid w:val="75E50048"/>
    <w:rsid w:val="76534DDC"/>
    <w:rsid w:val="765D6CAD"/>
    <w:rsid w:val="769762A7"/>
    <w:rsid w:val="76D41BC5"/>
    <w:rsid w:val="77ED6EEA"/>
    <w:rsid w:val="77F41BBF"/>
    <w:rsid w:val="78892B2C"/>
    <w:rsid w:val="78A537A2"/>
    <w:rsid w:val="795623F3"/>
    <w:rsid w:val="79B67A6F"/>
    <w:rsid w:val="7A336AB6"/>
    <w:rsid w:val="7AA17E02"/>
    <w:rsid w:val="7B066C47"/>
    <w:rsid w:val="7B475E45"/>
    <w:rsid w:val="7C372FE8"/>
    <w:rsid w:val="7C837601"/>
    <w:rsid w:val="7CA9067C"/>
    <w:rsid w:val="7E457A2D"/>
    <w:rsid w:val="7E7653A8"/>
    <w:rsid w:val="7E8A1960"/>
    <w:rsid w:val="7EA7301E"/>
    <w:rsid w:val="7ECE6C29"/>
    <w:rsid w:val="7ED4396B"/>
    <w:rsid w:val="7F310EDB"/>
    <w:rsid w:val="7FCC11EA"/>
    <w:rsid w:val="7FC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unhideWhenUsed/>
    <w:qFormat/>
    <w:rPr>
      <w:color w:val="605E5C"/>
      <w:shd w:val="clear" w:color="auto" w:fill="E1DFDD"/>
    </w:r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unhideWhenUsed/>
    <w:qFormat/>
    <w:rPr>
      <w:color w:val="605E5C"/>
      <w:shd w:val="clear" w:color="auto" w:fill="E1DFDD"/>
    </w:r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my8425</dc:creator>
  <cp:lastModifiedBy>郑中原</cp:lastModifiedBy>
  <cp:revision>18</cp:revision>
  <cp:lastPrinted>2021-06-04T03:36:00Z</cp:lastPrinted>
  <dcterms:created xsi:type="dcterms:W3CDTF">2021-04-09T06:32:00Z</dcterms:created>
  <dcterms:modified xsi:type="dcterms:W3CDTF">2021-06-04T03:39:00Z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2052-10.8.0.5761</vt:lpwstr>
  </property>
  <property fmtid="{D5CDD505-2E9C-101B-9397-08002B2CF9AE}" pid="3" name="ICV">
    <vt:lpwstr>C2F8D38556FE449DAB119BBEB5A5612F</vt:lpwstr>
  </property>
</Properties>
</file>